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74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9250B">
        <w:rPr>
          <w:rFonts w:ascii="Times New Roman" w:hAnsi="Times New Roman" w:cs="Times New Roman"/>
          <w:b/>
          <w:sz w:val="24"/>
          <w:szCs w:val="24"/>
        </w:rPr>
        <w:t xml:space="preserve">График проведения и содержание   </w:t>
      </w:r>
      <w:r w:rsidR="00367674" w:rsidRPr="00C9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СРС </w:t>
      </w:r>
    </w:p>
    <w:p w:rsidR="00711411" w:rsidRPr="00C9250B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3950"/>
        <w:gridCol w:w="2693"/>
        <w:gridCol w:w="1559"/>
        <w:gridCol w:w="1134"/>
      </w:tblGrid>
      <w:tr w:rsidR="00367674" w:rsidRPr="00C9250B" w:rsidTr="00E3169B">
        <w:tc>
          <w:tcPr>
            <w:tcW w:w="456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</w:p>
        </w:tc>
        <w:tc>
          <w:tcPr>
            <w:tcW w:w="2693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67674" w:rsidRPr="00C9250B" w:rsidTr="00E3169B">
        <w:trPr>
          <w:trHeight w:val="734"/>
        </w:trPr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Закон </w:t>
            </w:r>
            <w:proofErr w:type="spellStart"/>
            <w:r w:rsidRPr="00815CD3">
              <w:t>Лермана</w:t>
            </w:r>
            <w:proofErr w:type="spellEnd"/>
            <w:r w:rsidRPr="00815CD3">
              <w:t xml:space="preserve">. Технологии управления проектами.  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rPr>
                <w:lang w:val="en-US"/>
              </w:rPr>
              <w:t>PR</w:t>
            </w:r>
            <w:r w:rsidRPr="00815CD3">
              <w:t xml:space="preserve"> в контексте мировых и казахстанских социально-экономических реалий </w:t>
            </w:r>
            <w:r w:rsidRPr="00815CD3">
              <w:rPr>
                <w:lang w:val="en-US"/>
              </w:rPr>
              <w:t>XXI</w:t>
            </w:r>
            <w:r w:rsidRPr="00815CD3">
              <w:t xml:space="preserve"> века.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C93DDC">
              <w:t xml:space="preserve">Характер движения информации по универсальной коммуникационной цепи, </w:t>
            </w:r>
            <w:r w:rsidRPr="00C93DDC">
              <w:rPr>
                <w:lang w:val="en-US"/>
              </w:rPr>
              <w:t>PR</w:t>
            </w:r>
            <w:r w:rsidRPr="00C93DDC">
              <w:t xml:space="preserve">-логика движения, </w:t>
            </w:r>
            <w:r w:rsidRPr="00C93DDC">
              <w:rPr>
                <w:lang w:val="en-US"/>
              </w:rPr>
              <w:t>PR</w:t>
            </w:r>
            <w:r w:rsidRPr="00C93DDC">
              <w:t>-компоненты процесс</w:t>
            </w:r>
            <w:r>
              <w:t>а, уровни восприятия информации</w:t>
            </w:r>
            <w:r w:rsidR="00367674" w:rsidRPr="00C9250B"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Структура возможных решений в рамках проектного подхода к </w:t>
            </w:r>
            <w:r w:rsidRPr="00815CD3">
              <w:rPr>
                <w:lang w:val="en-US"/>
              </w:rPr>
              <w:t>PR</w:t>
            </w:r>
            <w:r w:rsidRPr="00815CD3">
              <w:t>-деятельности.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Выборка ограниченного массива.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Отличия </w:t>
            </w:r>
            <w:proofErr w:type="spellStart"/>
            <w:proofErr w:type="gramStart"/>
            <w:r w:rsidRPr="00815CD3">
              <w:t>фокус-группы</w:t>
            </w:r>
            <w:proofErr w:type="spellEnd"/>
            <w:proofErr w:type="gramEnd"/>
            <w:r w:rsidRPr="00815CD3">
              <w:t xml:space="preserve"> от традиционных методов исследования.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C93DDC">
              <w:t xml:space="preserve">Коммуникационный аудит как ситуационный анализ, предполагающий системное изучение функционирования </w:t>
            </w:r>
            <w:r w:rsidRPr="00C93DDC">
              <w:rPr>
                <w:lang w:val="en-US"/>
              </w:rPr>
              <w:t>PR</w:t>
            </w:r>
            <w:r w:rsidRPr="00C93DDC">
              <w:t>-службы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Сравнение позиций имиджа и репутации.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Локальный уровень оценки </w:t>
            </w:r>
            <w:r w:rsidRPr="00815CD3">
              <w:rPr>
                <w:lang w:val="en-US"/>
              </w:rPr>
              <w:t>PR</w:t>
            </w:r>
            <w:r w:rsidRPr="00815CD3">
              <w:t>-эффективности.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Подготовка проектной документации PR-проекта для участия в конкурсе, тендере.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Стратегия использования возможностей и нейтрализации препятствий.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367674" w:rsidRPr="00C9250B" w:rsidRDefault="00996134" w:rsidP="00996134">
            <w:pPr>
              <w:pStyle w:val="a3"/>
              <w:rPr>
                <w:bCs/>
                <w:color w:val="000000"/>
                <w:spacing w:val="-2"/>
              </w:rPr>
            </w:pPr>
            <w:r w:rsidRPr="00815CD3">
              <w:t>Стандарты по управлению проектами.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>Организация специальных событий для развития навыков в области построения эффективных взаимоотношений в проектной группе и с заинтересованными лицами проекта.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367674" w:rsidRPr="00C9250B" w:rsidRDefault="00996134" w:rsidP="00C9250B">
            <w:pPr>
              <w:pStyle w:val="a3"/>
            </w:pPr>
            <w:r w:rsidRPr="00815CD3">
              <w:t xml:space="preserve">Закон </w:t>
            </w:r>
            <w:proofErr w:type="spellStart"/>
            <w:r w:rsidRPr="00815CD3">
              <w:t>Кромера</w:t>
            </w:r>
            <w:proofErr w:type="spellEnd"/>
            <w:r w:rsidRPr="00815CD3">
              <w:t>, правило Брауна и наблюдение Марк Твена.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367674" w:rsidRPr="00C9250B" w:rsidRDefault="00996134" w:rsidP="00996134">
            <w:pPr>
              <w:pStyle w:val="a3"/>
            </w:pPr>
            <w:r w:rsidRPr="00815CD3">
              <w:t xml:space="preserve">Технологическая карта </w:t>
            </w:r>
            <w:r w:rsidRPr="00815CD3">
              <w:rPr>
                <w:lang w:val="en-US"/>
              </w:rPr>
              <w:t>PR</w:t>
            </w:r>
            <w:r w:rsidRPr="00815CD3">
              <w:t xml:space="preserve">-проекта, </w:t>
            </w:r>
            <w:r w:rsidRPr="00815CD3">
              <w:lastRenderedPageBreak/>
              <w:t xml:space="preserve">ее назначение и содержание. Типы рисков. Правило Лемма </w:t>
            </w:r>
            <w:proofErr w:type="spellStart"/>
            <w:r w:rsidRPr="00815CD3">
              <w:t>Салливена</w:t>
            </w:r>
            <w:proofErr w:type="spellEnd"/>
            <w:r w:rsidRPr="00815CD3">
              <w:t xml:space="preserve">, заповедь </w:t>
            </w:r>
            <w:proofErr w:type="spellStart"/>
            <w:r w:rsidRPr="00815CD3">
              <w:t>Хьюго</w:t>
            </w:r>
            <w:proofErr w:type="spellEnd"/>
            <w:r w:rsidRPr="00815CD3">
              <w:t xml:space="preserve"> и постулат </w:t>
            </w:r>
            <w:proofErr w:type="spellStart"/>
            <w:r w:rsidRPr="00815CD3">
              <w:t>Пуллиама</w:t>
            </w:r>
            <w:proofErr w:type="spellEnd"/>
            <w:r w:rsidRPr="00815CD3"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Экспресс- опрос, </w:t>
            </w: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неделя</w:t>
            </w:r>
          </w:p>
        </w:tc>
        <w:tc>
          <w:tcPr>
            <w:tcW w:w="1134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250B">
        <w:rPr>
          <w:rFonts w:ascii="Times New Roman" w:hAnsi="Times New Roman" w:cs="Times New Roman"/>
          <w:sz w:val="24"/>
          <w:szCs w:val="24"/>
        </w:rPr>
        <w:t>СРС включает выполнение  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C9250B">
        <w:rPr>
          <w:rStyle w:val="a7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367674" w:rsidRPr="00C9250B" w:rsidRDefault="00367674" w:rsidP="00C9250B">
      <w:pPr>
        <w:pStyle w:val="2"/>
        <w:rPr>
          <w:rStyle w:val="a7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74" w:rsidRDefault="005405DC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 СРС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:         </w:t>
      </w:r>
    </w:p>
    <w:p w:rsidR="00C9250B" w:rsidRPr="00C9250B" w:rsidRDefault="00C9250B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практическом занятии и давали ответы по схеме: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готовивших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материалы, выбранные вами для анализа? </w:t>
      </w: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№1 </w:t>
      </w:r>
    </w:p>
    <w:p w:rsidR="005405DC" w:rsidRPr="005405DC" w:rsidRDefault="005405DC" w:rsidP="0054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включая LTE и технологии широкополосной передачи данных, после получения всех необходимых разрешений от регулирующих данную сферу 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ТВ-услуг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Определились первые финалисты конкурса "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100 словах"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Определились первые финалисты литературного конкурса "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100 словах", передает корреспондент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Tengrinews.kz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поэт, один из организаторов фестиваля поэзии "Сөзыв"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казахстанской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блог-платформе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 Представляем две из них: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6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выбрала молодежь города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ходе специального опроса у молодых людей спрашивали, какими объектами города они гордятся и считают «жемчужинами»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выбрала студенческая молодежь, передает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Tengrinews.kz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со ссылкой на пресс-службу Управления по вопросам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какими объектами города они гордятся и считают «жемчужинами» или «чудесами»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вошли Парк Первого 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Медео,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Кок-Тобе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7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Мы провели вторую Международную научно-практическую конференцию  Сегодня (10.09.13)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словам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главного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СРСП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>Это коллективное 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локальными. </w:t>
      </w:r>
      <w:r w:rsidRPr="00C9250B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367674" w:rsidRPr="00C9250B" w:rsidRDefault="00367674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B6" w:rsidRPr="00C9250B" w:rsidRDefault="00A663B6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3B6" w:rsidRPr="00C9250B" w:rsidSect="002F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DFA"/>
    <w:multiLevelType w:val="multilevel"/>
    <w:tmpl w:val="A61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5F8"/>
    <w:multiLevelType w:val="multilevel"/>
    <w:tmpl w:val="760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F0E91"/>
    <w:multiLevelType w:val="multilevel"/>
    <w:tmpl w:val="72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674"/>
    <w:rsid w:val="001451DF"/>
    <w:rsid w:val="002F294E"/>
    <w:rsid w:val="00316023"/>
    <w:rsid w:val="00367674"/>
    <w:rsid w:val="005405DC"/>
    <w:rsid w:val="00707468"/>
    <w:rsid w:val="00711411"/>
    <w:rsid w:val="00856A3D"/>
    <w:rsid w:val="008C543F"/>
    <w:rsid w:val="008D50AF"/>
    <w:rsid w:val="00996134"/>
    <w:rsid w:val="00A663B6"/>
    <w:rsid w:val="00B46134"/>
    <w:rsid w:val="00C9250B"/>
    <w:rsid w:val="00CE5EF2"/>
    <w:rsid w:val="00D00BF1"/>
    <w:rsid w:val="00E016F5"/>
    <w:rsid w:val="00E31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htelecom.yvision.kz/post/373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4779835/?frommai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ngrinews.kz/picture_art/opredelilis-pervyie-finalistyi-konkursa-almatyi-v-100-slovah-24162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ofit.kz/articles/2007-Legendarnaya-Virgin-budet-rabotat-v-Kazahsta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2020-03-30T16:59:00Z</dcterms:created>
  <dcterms:modified xsi:type="dcterms:W3CDTF">2020-03-30T16:59:00Z</dcterms:modified>
</cp:coreProperties>
</file>